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CF90" w14:textId="77777777" w:rsidR="00B12764" w:rsidRDefault="00B12764" w:rsidP="00361A0D">
      <w:bookmarkStart w:id="0" w:name="_GoBack"/>
      <w:bookmarkEnd w:id="0"/>
      <w:r>
        <w:rPr>
          <w:noProof/>
        </w:rPr>
        <w:drawing>
          <wp:inline distT="0" distB="0" distL="0" distR="0" wp14:anchorId="658351D0" wp14:editId="79E67552">
            <wp:extent cx="5943600" cy="212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9DC7" w14:textId="77777777" w:rsidR="00B12764" w:rsidRDefault="00B12764" w:rsidP="00361A0D"/>
    <w:p w14:paraId="638BCCA8" w14:textId="2ED64D52" w:rsidR="00361A0D" w:rsidRPr="00167661" w:rsidRDefault="00B6211F" w:rsidP="00361A0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Louisiana Digital Health Institute and the </w:t>
      </w:r>
      <w:r w:rsidR="00167661" w:rsidRPr="00167661">
        <w:rPr>
          <w:b/>
          <w:bCs/>
          <w:color w:val="000000" w:themeColor="text1"/>
        </w:rPr>
        <w:t xml:space="preserve">Center for </w:t>
      </w:r>
      <w:r w:rsidR="00361A0D" w:rsidRPr="00167661">
        <w:rPr>
          <w:b/>
          <w:bCs/>
          <w:color w:val="000000" w:themeColor="text1"/>
        </w:rPr>
        <w:t>Digital Health</w:t>
      </w:r>
      <w:r w:rsidR="00D42497" w:rsidRPr="00167661">
        <w:rPr>
          <w:b/>
          <w:bCs/>
          <w:color w:val="000000" w:themeColor="text1"/>
        </w:rPr>
        <w:t xml:space="preserve"> in the College of Nursing and Health Sciences</w:t>
      </w:r>
      <w:r>
        <w:rPr>
          <w:b/>
          <w:bCs/>
          <w:color w:val="000000" w:themeColor="text1"/>
        </w:rPr>
        <w:t xml:space="preserve"> established with funding via DOL, HRSA and USDA grants. </w:t>
      </w:r>
    </w:p>
    <w:p w14:paraId="0537427E" w14:textId="77777777" w:rsidR="00361A0D" w:rsidRPr="00167661" w:rsidRDefault="00361A0D" w:rsidP="00361A0D">
      <w:pPr>
        <w:rPr>
          <w:color w:val="000000" w:themeColor="text1"/>
        </w:rPr>
      </w:pPr>
    </w:p>
    <w:p w14:paraId="25185786" w14:textId="20C3778F" w:rsidR="00017864" w:rsidRDefault="00240F66" w:rsidP="00361A0D">
      <w:pPr>
        <w:rPr>
          <w:color w:val="000000" w:themeColor="text1"/>
        </w:rPr>
      </w:pPr>
      <w:r w:rsidRPr="00167661">
        <w:rPr>
          <w:color w:val="000000" w:themeColor="text1"/>
        </w:rPr>
        <w:t xml:space="preserve">In March 2020, </w:t>
      </w:r>
      <w:r w:rsidR="00184453">
        <w:rPr>
          <w:color w:val="000000" w:themeColor="text1"/>
        </w:rPr>
        <w:t xml:space="preserve">due to the COVID-19 pandemic, </w:t>
      </w:r>
      <w:r w:rsidRPr="00167661">
        <w:rPr>
          <w:color w:val="000000" w:themeColor="text1"/>
        </w:rPr>
        <w:t>student</w:t>
      </w:r>
      <w:r w:rsidR="00167661">
        <w:rPr>
          <w:color w:val="000000" w:themeColor="text1"/>
        </w:rPr>
        <w:t>s</w:t>
      </w:r>
      <w:r w:rsidRPr="00167661">
        <w:rPr>
          <w:color w:val="000000" w:themeColor="text1"/>
        </w:rPr>
        <w:t xml:space="preserve"> in the </w:t>
      </w:r>
      <w:r w:rsidR="00167661">
        <w:rPr>
          <w:color w:val="000000" w:themeColor="text1"/>
        </w:rPr>
        <w:t xml:space="preserve">College of Nursing and Health Sciences (CNHS) </w:t>
      </w:r>
      <w:r w:rsidR="00184453">
        <w:rPr>
          <w:color w:val="000000" w:themeColor="text1"/>
        </w:rPr>
        <w:t>moved</w:t>
      </w:r>
      <w:r w:rsidRPr="00167661">
        <w:rPr>
          <w:color w:val="000000" w:themeColor="text1"/>
        </w:rPr>
        <w:t xml:space="preserve"> to remote learning, including </w:t>
      </w:r>
      <w:r w:rsidR="00184453">
        <w:rPr>
          <w:color w:val="000000" w:themeColor="text1"/>
        </w:rPr>
        <w:t>clinical experiences,</w:t>
      </w:r>
      <w:r w:rsidRPr="00167661">
        <w:rPr>
          <w:color w:val="000000" w:themeColor="text1"/>
        </w:rPr>
        <w:t xml:space="preserve"> practicum</w:t>
      </w:r>
      <w:r w:rsidR="00184453">
        <w:rPr>
          <w:color w:val="000000" w:themeColor="text1"/>
        </w:rPr>
        <w:t>s</w:t>
      </w:r>
      <w:r w:rsidR="00167661">
        <w:rPr>
          <w:color w:val="000000" w:themeColor="text1"/>
        </w:rPr>
        <w:t>,</w:t>
      </w:r>
      <w:r w:rsidRPr="00167661">
        <w:rPr>
          <w:color w:val="000000" w:themeColor="text1"/>
        </w:rPr>
        <w:t xml:space="preserve"> </w:t>
      </w:r>
      <w:r w:rsidR="00184453">
        <w:rPr>
          <w:color w:val="000000" w:themeColor="text1"/>
        </w:rPr>
        <w:t>and</w:t>
      </w:r>
      <w:r w:rsidRPr="00167661">
        <w:rPr>
          <w:color w:val="000000" w:themeColor="text1"/>
        </w:rPr>
        <w:t xml:space="preserve"> lab</w:t>
      </w:r>
      <w:r w:rsidR="00184453">
        <w:rPr>
          <w:color w:val="000000" w:themeColor="text1"/>
        </w:rPr>
        <w:t>s</w:t>
      </w:r>
      <w:r w:rsidRPr="00167661">
        <w:rPr>
          <w:color w:val="000000" w:themeColor="text1"/>
        </w:rPr>
        <w:t>. Profession</w:t>
      </w:r>
      <w:r w:rsidR="00167661">
        <w:rPr>
          <w:color w:val="000000" w:themeColor="text1"/>
        </w:rPr>
        <w:t xml:space="preserve">als </w:t>
      </w:r>
      <w:r w:rsidRPr="00167661">
        <w:rPr>
          <w:color w:val="000000" w:themeColor="text1"/>
        </w:rPr>
        <w:t>such as nurse practitioners</w:t>
      </w:r>
      <w:r w:rsidR="00167661">
        <w:rPr>
          <w:color w:val="000000" w:themeColor="text1"/>
        </w:rPr>
        <w:t xml:space="preserve">, </w:t>
      </w:r>
      <w:r w:rsidRPr="00167661">
        <w:rPr>
          <w:color w:val="000000" w:themeColor="text1"/>
        </w:rPr>
        <w:t xml:space="preserve">counselors, </w:t>
      </w:r>
      <w:r w:rsidR="00167661">
        <w:rPr>
          <w:color w:val="000000" w:themeColor="text1"/>
        </w:rPr>
        <w:t xml:space="preserve">and </w:t>
      </w:r>
      <w:r w:rsidRPr="00167661">
        <w:rPr>
          <w:color w:val="000000" w:themeColor="text1"/>
        </w:rPr>
        <w:t xml:space="preserve">speech pathologists all nimbly and expertly </w:t>
      </w:r>
      <w:r w:rsidR="00167661">
        <w:rPr>
          <w:color w:val="000000" w:themeColor="text1"/>
        </w:rPr>
        <w:t>transitioned</w:t>
      </w:r>
      <w:r w:rsidRPr="00167661">
        <w:rPr>
          <w:color w:val="000000" w:themeColor="text1"/>
        </w:rPr>
        <w:t xml:space="preserve"> to provid</w:t>
      </w:r>
      <w:r w:rsidR="00167661">
        <w:rPr>
          <w:color w:val="000000" w:themeColor="text1"/>
        </w:rPr>
        <w:t>e</w:t>
      </w:r>
      <w:r w:rsidRPr="00167661">
        <w:rPr>
          <w:color w:val="000000" w:themeColor="text1"/>
        </w:rPr>
        <w:t xml:space="preserve"> care using telehealth services.  Grant funding sought </w:t>
      </w:r>
      <w:r w:rsidR="00167661">
        <w:rPr>
          <w:color w:val="000000" w:themeColor="text1"/>
        </w:rPr>
        <w:t>before</w:t>
      </w:r>
      <w:r w:rsidRPr="00167661">
        <w:rPr>
          <w:color w:val="000000" w:themeColor="text1"/>
        </w:rPr>
        <w:t xml:space="preserve"> and during COVID-19 will be used for the C</w:t>
      </w:r>
      <w:r w:rsidR="00167661">
        <w:rPr>
          <w:color w:val="000000" w:themeColor="text1"/>
        </w:rPr>
        <w:t>NHS</w:t>
      </w:r>
      <w:r w:rsidRPr="00167661">
        <w:rPr>
          <w:color w:val="000000" w:themeColor="text1"/>
        </w:rPr>
        <w:t xml:space="preserve"> to redesign space and purchas</w:t>
      </w:r>
      <w:r w:rsidR="00167661">
        <w:rPr>
          <w:color w:val="000000" w:themeColor="text1"/>
        </w:rPr>
        <w:t>e</w:t>
      </w:r>
      <w:r w:rsidRPr="00167661">
        <w:rPr>
          <w:color w:val="000000" w:themeColor="text1"/>
        </w:rPr>
        <w:t xml:space="preserve"> equipment to promote the ability to simulate, train</w:t>
      </w:r>
      <w:r w:rsidR="00167661">
        <w:rPr>
          <w:color w:val="000000" w:themeColor="text1"/>
        </w:rPr>
        <w:t>,</w:t>
      </w:r>
      <w:r w:rsidRPr="00167661">
        <w:rPr>
          <w:color w:val="000000" w:themeColor="text1"/>
        </w:rPr>
        <w:t xml:space="preserve"> and deliver health care services from campus and </w:t>
      </w:r>
      <w:r w:rsidR="00167661" w:rsidRPr="00167661">
        <w:rPr>
          <w:color w:val="000000" w:themeColor="text1"/>
        </w:rPr>
        <w:t>elsewhere</w:t>
      </w:r>
      <w:r w:rsidRPr="00167661">
        <w:rPr>
          <w:color w:val="000000" w:themeColor="text1"/>
        </w:rPr>
        <w:t xml:space="preserve">.  </w:t>
      </w:r>
    </w:p>
    <w:p w14:paraId="05CE7BAD" w14:textId="77777777" w:rsidR="00184453" w:rsidRPr="00167661" w:rsidRDefault="00184453" w:rsidP="00361A0D">
      <w:pPr>
        <w:rPr>
          <w:color w:val="000000" w:themeColor="text1"/>
        </w:rPr>
      </w:pPr>
    </w:p>
    <w:p w14:paraId="761D13DC" w14:textId="0BF02593" w:rsidR="00184453" w:rsidRDefault="00B12764" w:rsidP="00361A0D">
      <w:pPr>
        <w:rPr>
          <w:color w:val="000000" w:themeColor="text1"/>
        </w:rPr>
      </w:pPr>
      <w:r w:rsidRPr="00167661">
        <w:rPr>
          <w:color w:val="000000" w:themeColor="text1"/>
        </w:rPr>
        <w:t xml:space="preserve">Health workforce development and training programs need skilled faculty and innovative technology to support the digital learning </w:t>
      </w:r>
      <w:r w:rsidRPr="002B1424">
        <w:rPr>
          <w:color w:val="000000" w:themeColor="text1"/>
        </w:rPr>
        <w:t xml:space="preserve">needs of health students entering the workforce and those already working. Digital health </w:t>
      </w:r>
      <w:r w:rsidR="00184453">
        <w:rPr>
          <w:color w:val="000000" w:themeColor="text1"/>
        </w:rPr>
        <w:t xml:space="preserve">technologies </w:t>
      </w:r>
      <w:r w:rsidRPr="002B1424">
        <w:rPr>
          <w:color w:val="000000" w:themeColor="text1"/>
        </w:rPr>
        <w:t>facilitat</w:t>
      </w:r>
      <w:r w:rsidR="00184453">
        <w:rPr>
          <w:color w:val="000000" w:themeColor="text1"/>
        </w:rPr>
        <w:t>e</w:t>
      </w:r>
      <w:r w:rsidRPr="002B1424">
        <w:rPr>
          <w:color w:val="000000" w:themeColor="text1"/>
        </w:rPr>
        <w:t xml:space="preserve"> patient-centered, accessible, safe, and more efficient care</w:t>
      </w:r>
      <w:r w:rsidR="00184453">
        <w:rPr>
          <w:color w:val="000000" w:themeColor="text1"/>
        </w:rPr>
        <w:t xml:space="preserve">. </w:t>
      </w:r>
    </w:p>
    <w:p w14:paraId="2D1C6FA2" w14:textId="77777777" w:rsidR="00184453" w:rsidRDefault="00184453" w:rsidP="00361A0D">
      <w:pPr>
        <w:rPr>
          <w:color w:val="000000" w:themeColor="text1"/>
        </w:rPr>
      </w:pPr>
    </w:p>
    <w:p w14:paraId="31E28579" w14:textId="33B7B44C" w:rsidR="00361A0D" w:rsidRPr="005549E3" w:rsidRDefault="00A86418" w:rsidP="00361A0D">
      <w:pPr>
        <w:rPr>
          <w:color w:val="000000" w:themeColor="text1"/>
        </w:rPr>
      </w:pPr>
      <w:r w:rsidRPr="005549E3">
        <w:rPr>
          <w:color w:val="000000" w:themeColor="text1"/>
        </w:rPr>
        <w:t xml:space="preserve">We are pleased to announce that </w:t>
      </w:r>
      <w:r w:rsidR="00716EED" w:rsidRPr="005549E3">
        <w:rPr>
          <w:color w:val="000000" w:themeColor="text1"/>
        </w:rPr>
        <w:t xml:space="preserve">the </w:t>
      </w:r>
      <w:r w:rsidR="00B12764" w:rsidRPr="005549E3">
        <w:rPr>
          <w:color w:val="000000" w:themeColor="text1"/>
        </w:rPr>
        <w:t>CNHS</w:t>
      </w:r>
      <w:r w:rsidR="007C3B37" w:rsidRPr="005549E3">
        <w:rPr>
          <w:color w:val="000000" w:themeColor="text1"/>
        </w:rPr>
        <w:t xml:space="preserve"> </w:t>
      </w:r>
      <w:r w:rsidR="005549E3" w:rsidRPr="005549E3">
        <w:rPr>
          <w:color w:val="000000" w:themeColor="text1"/>
        </w:rPr>
        <w:t>has received</w:t>
      </w:r>
      <w:r w:rsidRPr="005549E3">
        <w:rPr>
          <w:color w:val="000000" w:themeColor="text1"/>
        </w:rPr>
        <w:t xml:space="preserve"> </w:t>
      </w:r>
      <w:r w:rsidR="00184453" w:rsidRPr="005549E3">
        <w:rPr>
          <w:color w:val="000000" w:themeColor="text1"/>
        </w:rPr>
        <w:t>f</w:t>
      </w:r>
      <w:r w:rsidR="00B6211F">
        <w:rPr>
          <w:color w:val="000000" w:themeColor="text1"/>
        </w:rPr>
        <w:t xml:space="preserve">ive </w:t>
      </w:r>
      <w:r w:rsidRPr="005549E3">
        <w:rPr>
          <w:color w:val="000000" w:themeColor="text1"/>
        </w:rPr>
        <w:t xml:space="preserve">grants to support the </w:t>
      </w:r>
      <w:r w:rsidR="00B6211F">
        <w:rPr>
          <w:color w:val="000000" w:themeColor="text1"/>
        </w:rPr>
        <w:t xml:space="preserve">Louisiana Digital Health Institute (LDHI) and the </w:t>
      </w:r>
      <w:r w:rsidR="00167661" w:rsidRPr="005549E3">
        <w:rPr>
          <w:color w:val="000000" w:themeColor="text1"/>
        </w:rPr>
        <w:t xml:space="preserve">Center for </w:t>
      </w:r>
      <w:r w:rsidRPr="005549E3">
        <w:rPr>
          <w:color w:val="000000" w:themeColor="text1"/>
        </w:rPr>
        <w:t xml:space="preserve">Digital Health </w:t>
      </w:r>
      <w:r w:rsidR="00167661" w:rsidRPr="005549E3">
        <w:rPr>
          <w:color w:val="000000" w:themeColor="text1"/>
        </w:rPr>
        <w:t>(CDH)</w:t>
      </w:r>
      <w:r w:rsidRPr="005549E3">
        <w:rPr>
          <w:color w:val="000000" w:themeColor="text1"/>
        </w:rPr>
        <w:t xml:space="preserve">. </w:t>
      </w:r>
      <w:r w:rsidR="00361A0D" w:rsidRPr="005549E3">
        <w:rPr>
          <w:color w:val="000000" w:themeColor="text1"/>
        </w:rPr>
        <w:t xml:space="preserve">The vision for the </w:t>
      </w:r>
      <w:r w:rsidR="00B6211F">
        <w:rPr>
          <w:color w:val="000000" w:themeColor="text1"/>
        </w:rPr>
        <w:t>LDHI</w:t>
      </w:r>
      <w:r w:rsidR="00361A0D" w:rsidRPr="005549E3">
        <w:rPr>
          <w:color w:val="000000" w:themeColor="text1"/>
        </w:rPr>
        <w:t xml:space="preserve"> includes shaping the future of digital health through </w:t>
      </w:r>
      <w:r w:rsidRPr="005549E3">
        <w:rPr>
          <w:color w:val="000000" w:themeColor="text1"/>
        </w:rPr>
        <w:t xml:space="preserve">interprofessional </w:t>
      </w:r>
      <w:r w:rsidR="00361A0D" w:rsidRPr="005549E3">
        <w:rPr>
          <w:color w:val="000000" w:themeColor="text1"/>
        </w:rPr>
        <w:t xml:space="preserve">collaboration, exploration, and training. The Center aims to educate and train health professionals to use digital tools and technologies </w:t>
      </w:r>
      <w:r w:rsidRPr="005549E3">
        <w:rPr>
          <w:color w:val="000000" w:themeColor="text1"/>
        </w:rPr>
        <w:t>to</w:t>
      </w:r>
      <w:r w:rsidR="00361A0D" w:rsidRPr="005549E3">
        <w:rPr>
          <w:color w:val="000000" w:themeColor="text1"/>
        </w:rPr>
        <w:t xml:space="preserve"> engage consumers </w:t>
      </w:r>
      <w:r w:rsidRPr="005549E3">
        <w:rPr>
          <w:color w:val="000000" w:themeColor="text1"/>
        </w:rPr>
        <w:t>in managing</w:t>
      </w:r>
      <w:r w:rsidR="00361A0D" w:rsidRPr="005549E3">
        <w:rPr>
          <w:color w:val="000000" w:themeColor="text1"/>
        </w:rPr>
        <w:t xml:space="preserve"> their health and wellness. </w:t>
      </w:r>
      <w:r w:rsidR="00184453" w:rsidRPr="005549E3">
        <w:rPr>
          <w:color w:val="000000" w:themeColor="text1"/>
        </w:rPr>
        <w:t>The</w:t>
      </w:r>
      <w:r w:rsidRPr="005549E3">
        <w:rPr>
          <w:color w:val="000000" w:themeColor="text1"/>
        </w:rPr>
        <w:t xml:space="preserve"> pandemic has pu</w:t>
      </w:r>
      <w:r w:rsidR="00184453" w:rsidRPr="005549E3">
        <w:rPr>
          <w:color w:val="000000" w:themeColor="text1"/>
        </w:rPr>
        <w:t>shed</w:t>
      </w:r>
      <w:r w:rsidRPr="005549E3">
        <w:rPr>
          <w:color w:val="000000" w:themeColor="text1"/>
        </w:rPr>
        <w:t xml:space="preserve"> digital health solutions</w:t>
      </w:r>
      <w:r w:rsidR="00512CC3" w:rsidRPr="005549E3">
        <w:rPr>
          <w:color w:val="000000" w:themeColor="text1"/>
        </w:rPr>
        <w:t xml:space="preserve"> </w:t>
      </w:r>
      <w:r w:rsidRPr="005549E3">
        <w:rPr>
          <w:color w:val="000000" w:themeColor="text1"/>
        </w:rPr>
        <w:t>in</w:t>
      </w:r>
      <w:r w:rsidR="00184453" w:rsidRPr="005549E3">
        <w:rPr>
          <w:color w:val="000000" w:themeColor="text1"/>
        </w:rPr>
        <w:t>to</w:t>
      </w:r>
      <w:r w:rsidRPr="005549E3">
        <w:rPr>
          <w:color w:val="000000" w:themeColor="text1"/>
        </w:rPr>
        <w:t xml:space="preserve"> the spotlight. </w:t>
      </w:r>
      <w:r w:rsidR="00716EED" w:rsidRPr="005549E3">
        <w:rPr>
          <w:color w:val="000000" w:themeColor="text1"/>
        </w:rPr>
        <w:t xml:space="preserve">The future of healthcare requires leaders to educate and empower their workforce to build digital health capacity through education and training that enables new care models such as virtual </w:t>
      </w:r>
      <w:r w:rsidR="00184453" w:rsidRPr="005549E3">
        <w:rPr>
          <w:color w:val="000000" w:themeColor="text1"/>
        </w:rPr>
        <w:t xml:space="preserve">and </w:t>
      </w:r>
      <w:r w:rsidR="00716EED" w:rsidRPr="005549E3">
        <w:rPr>
          <w:color w:val="000000" w:themeColor="text1"/>
        </w:rPr>
        <w:t>remote care delivery</w:t>
      </w:r>
      <w:r w:rsidR="00B12764" w:rsidRPr="005549E3">
        <w:rPr>
          <w:color w:val="000000" w:themeColor="text1"/>
        </w:rPr>
        <w:t xml:space="preserve"> to </w:t>
      </w:r>
      <w:r w:rsidR="00F66418" w:rsidRPr="005549E3">
        <w:rPr>
          <w:color w:val="000000" w:themeColor="text1"/>
        </w:rPr>
        <w:t xml:space="preserve">achieve </w:t>
      </w:r>
      <w:r w:rsidR="00D07B26">
        <w:rPr>
          <w:color w:val="000000" w:themeColor="text1"/>
        </w:rPr>
        <w:t>consumers'</w:t>
      </w:r>
      <w:r w:rsidR="00F66418" w:rsidRPr="005549E3">
        <w:rPr>
          <w:color w:val="000000" w:themeColor="text1"/>
        </w:rPr>
        <w:t xml:space="preserve"> goals.  </w:t>
      </w:r>
    </w:p>
    <w:p w14:paraId="5A274BF8" w14:textId="77777777" w:rsidR="000A15D4" w:rsidRPr="005549E3" w:rsidRDefault="000A15D4" w:rsidP="00361A0D">
      <w:pPr>
        <w:rPr>
          <w:color w:val="000000" w:themeColor="text1"/>
        </w:rPr>
      </w:pPr>
    </w:p>
    <w:p w14:paraId="309A6134" w14:textId="61376ACA" w:rsidR="005D18D2" w:rsidRPr="00EA0600" w:rsidRDefault="005549E3" w:rsidP="00361A0D">
      <w:pPr>
        <w:rPr>
          <w:b/>
          <w:bCs/>
          <w:color w:val="000000" w:themeColor="text1"/>
        </w:rPr>
      </w:pPr>
      <w:r w:rsidRPr="00EA0600">
        <w:rPr>
          <w:b/>
          <w:bCs/>
          <w:color w:val="000000" w:themeColor="text1"/>
        </w:rPr>
        <w:t xml:space="preserve">To date, the </w:t>
      </w:r>
      <w:r w:rsidR="001B44B3" w:rsidRPr="00EA0600">
        <w:rPr>
          <w:b/>
          <w:bCs/>
          <w:color w:val="000000" w:themeColor="text1"/>
        </w:rPr>
        <w:t>College of Nursing and Health Sciences</w:t>
      </w:r>
      <w:r w:rsidRPr="00EA0600">
        <w:rPr>
          <w:b/>
          <w:bCs/>
          <w:color w:val="000000" w:themeColor="text1"/>
        </w:rPr>
        <w:t xml:space="preserve"> has </w:t>
      </w:r>
      <w:r w:rsidR="00D94C31" w:rsidRPr="00EA0600">
        <w:rPr>
          <w:b/>
          <w:bCs/>
          <w:color w:val="000000" w:themeColor="text1"/>
        </w:rPr>
        <w:t>received</w:t>
      </w:r>
      <w:r w:rsidRPr="00EA0600">
        <w:rPr>
          <w:b/>
          <w:bCs/>
          <w:color w:val="000000" w:themeColor="text1"/>
        </w:rPr>
        <w:t xml:space="preserve"> over $</w:t>
      </w:r>
      <w:r w:rsidR="00B6211F">
        <w:rPr>
          <w:b/>
          <w:bCs/>
          <w:color w:val="000000" w:themeColor="text1"/>
        </w:rPr>
        <w:t>5.4</w:t>
      </w:r>
      <w:r w:rsidRPr="00EA0600">
        <w:rPr>
          <w:b/>
          <w:bCs/>
          <w:color w:val="000000" w:themeColor="text1"/>
        </w:rPr>
        <w:t xml:space="preserve"> million in grants to support</w:t>
      </w:r>
      <w:r w:rsidR="00017864" w:rsidRPr="00EA0600">
        <w:rPr>
          <w:b/>
          <w:bCs/>
          <w:color w:val="000000" w:themeColor="text1"/>
        </w:rPr>
        <w:t xml:space="preserve"> th</w:t>
      </w:r>
      <w:r w:rsidR="001B44B3" w:rsidRPr="00EA0600">
        <w:rPr>
          <w:b/>
          <w:bCs/>
          <w:color w:val="000000" w:themeColor="text1"/>
        </w:rPr>
        <w:t xml:space="preserve">e </w:t>
      </w:r>
      <w:r w:rsidR="00B6211F">
        <w:rPr>
          <w:b/>
          <w:bCs/>
          <w:color w:val="000000" w:themeColor="text1"/>
        </w:rPr>
        <w:t xml:space="preserve">Louisiana Digital Health Institute and </w:t>
      </w:r>
      <w:r w:rsidR="001B44B3" w:rsidRPr="00EA0600">
        <w:rPr>
          <w:b/>
          <w:bCs/>
          <w:color w:val="000000" w:themeColor="text1"/>
        </w:rPr>
        <w:t>Center for Digital Health</w:t>
      </w:r>
      <w:r w:rsidR="00017864" w:rsidRPr="00EA0600">
        <w:rPr>
          <w:b/>
          <w:bCs/>
          <w:color w:val="000000" w:themeColor="text1"/>
        </w:rPr>
        <w:t xml:space="preserve"> initiative</w:t>
      </w:r>
      <w:r w:rsidRPr="00EA0600">
        <w:rPr>
          <w:b/>
          <w:bCs/>
          <w:color w:val="000000" w:themeColor="text1"/>
        </w:rPr>
        <w:t xml:space="preserve">. </w:t>
      </w:r>
      <w:r w:rsidR="00C25645" w:rsidRPr="00C25645">
        <w:rPr>
          <w:rFonts w:ascii="Times New Roman" w:hAnsi="Times New Roman" w:cs="Times New Roman"/>
          <w:color w:val="000000"/>
          <w:shd w:val="clear" w:color="auto" w:fill="FFFFFF"/>
        </w:rPr>
        <w:t>This workforce document was funded (68%) by grant</w:t>
      </w:r>
      <w:r w:rsidR="00C2564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C25645" w:rsidRPr="00C25645">
        <w:rPr>
          <w:rFonts w:ascii="Times New Roman" w:hAnsi="Times New Roman" w:cs="Times New Roman"/>
          <w:color w:val="000000"/>
          <w:shd w:val="clear" w:color="auto" w:fill="FFFFFF"/>
        </w:rPr>
        <w:t xml:space="preserve"> awarded to Southeastern Louisiana University by the U.S. Department of Labor, Employment and Training Administration.</w:t>
      </w:r>
    </w:p>
    <w:p w14:paraId="73782FEA" w14:textId="77777777" w:rsidR="009605CC" w:rsidRPr="00EA0600" w:rsidRDefault="009605CC" w:rsidP="00361A0D">
      <w:pPr>
        <w:rPr>
          <w:b/>
          <w:bCs/>
          <w:color w:val="000000" w:themeColor="text1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220"/>
        <w:gridCol w:w="4240"/>
        <w:gridCol w:w="3460"/>
      </w:tblGrid>
      <w:tr w:rsidR="005D18D2" w:rsidRPr="005549E3" w14:paraId="1266FDE5" w14:textId="77777777" w:rsidTr="005D18D2">
        <w:trPr>
          <w:trHeight w:val="5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E840" w14:textId="77777777" w:rsidR="005D18D2" w:rsidRPr="005549E3" w:rsidRDefault="005D18D2" w:rsidP="005D18D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lastRenderedPageBreak/>
              <w:t>Creel, Eileen</w:t>
            </w:r>
            <w:r w:rsidR="00DD1992" w:rsidRPr="005549E3">
              <w:rPr>
                <w:rFonts w:eastAsia="Times New Roman" w:cs="Arial"/>
                <w:color w:val="000000"/>
              </w:rPr>
              <w:t xml:space="preserve"> - PI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A95C" w14:textId="77777777" w:rsidR="005D18D2" w:rsidRPr="005549E3" w:rsidRDefault="005D18D2" w:rsidP="005D18D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 xml:space="preserve">The Rural Nurses Career Advancement Pathway (RN-CAP) Program 2019-20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FB66" w14:textId="6432A44E" w:rsidR="005D18D2" w:rsidRDefault="005D18D2" w:rsidP="005D18D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U</w:t>
            </w:r>
            <w:r w:rsidR="00B6211F">
              <w:rPr>
                <w:rFonts w:eastAsia="Times New Roman" w:cs="Arial"/>
                <w:color w:val="000000"/>
              </w:rPr>
              <w:t>.</w:t>
            </w:r>
            <w:r w:rsidRPr="005549E3">
              <w:rPr>
                <w:rFonts w:eastAsia="Times New Roman" w:cs="Arial"/>
                <w:color w:val="000000"/>
              </w:rPr>
              <w:t>S</w:t>
            </w:r>
            <w:r w:rsidR="00B6211F">
              <w:rPr>
                <w:rFonts w:eastAsia="Times New Roman" w:cs="Arial"/>
                <w:color w:val="000000"/>
              </w:rPr>
              <w:t>.</w:t>
            </w:r>
            <w:r w:rsidRPr="005549E3">
              <w:rPr>
                <w:rFonts w:eastAsia="Times New Roman" w:cs="Arial"/>
                <w:color w:val="000000"/>
              </w:rPr>
              <w:t xml:space="preserve"> Department of Labor</w:t>
            </w:r>
            <w:r w:rsidR="00B6211F">
              <w:rPr>
                <w:rFonts w:eastAsia="Times New Roman" w:cs="Arial"/>
                <w:color w:val="000000"/>
              </w:rPr>
              <w:t>, Employment and Training</w:t>
            </w:r>
            <w:r w:rsidRPr="005549E3">
              <w:rPr>
                <w:rFonts w:eastAsia="Times New Roman" w:cs="Arial"/>
                <w:color w:val="000000"/>
              </w:rPr>
              <w:t xml:space="preserve"> – </w:t>
            </w:r>
            <w:r w:rsidR="005549E3" w:rsidRPr="005549E3">
              <w:rPr>
                <w:rFonts w:eastAsia="Times New Roman" w:cs="Arial"/>
                <w:color w:val="000000"/>
              </w:rPr>
              <w:t>3-year</w:t>
            </w:r>
            <w:r w:rsidRPr="005549E3">
              <w:rPr>
                <w:rFonts w:eastAsia="Times New Roman" w:cs="Arial"/>
                <w:color w:val="000000"/>
              </w:rPr>
              <w:t xml:space="preserve"> grant for </w:t>
            </w:r>
            <w:r w:rsidR="005549E3" w:rsidRPr="005549E3">
              <w:rPr>
                <w:rFonts w:eastAsia="Times New Roman" w:cs="Arial"/>
                <w:color w:val="000000"/>
              </w:rPr>
              <w:t>$</w:t>
            </w:r>
            <w:r w:rsidRPr="005549E3">
              <w:rPr>
                <w:rFonts w:eastAsia="Times New Roman" w:cs="Arial"/>
                <w:color w:val="000000"/>
              </w:rPr>
              <w:t xml:space="preserve">2.3 million </w:t>
            </w:r>
          </w:p>
          <w:p w14:paraId="60E6D42F" w14:textId="17F75628" w:rsidR="009605CC" w:rsidRPr="005549E3" w:rsidRDefault="009605CC" w:rsidP="005D18D2">
            <w:pPr>
              <w:rPr>
                <w:rFonts w:eastAsia="Times New Roman" w:cs="Arial"/>
                <w:color w:val="000000"/>
              </w:rPr>
            </w:pPr>
          </w:p>
        </w:tc>
      </w:tr>
      <w:tr w:rsidR="00B6211F" w:rsidRPr="005549E3" w14:paraId="3C0FA1FE" w14:textId="77777777" w:rsidTr="005D18D2">
        <w:trPr>
          <w:trHeight w:val="5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5A10" w14:textId="071907D6" w:rsidR="00B6211F" w:rsidRPr="005549E3" w:rsidRDefault="00B6211F" w:rsidP="005D18D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Creel, Eileen PI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E810" w14:textId="4F0B9CEB" w:rsidR="00B6211F" w:rsidRPr="005549E3" w:rsidRDefault="00B6211F" w:rsidP="005D18D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Louisiana Digital Health Institute (LSHI) 2021-2024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75E5" w14:textId="423005C4" w:rsidR="00B6211F" w:rsidRPr="005549E3" w:rsidRDefault="00B6211F" w:rsidP="005D18D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U.S. Department of Labor, Employment and Training – 3year grant for $1.4 million</w:t>
            </w:r>
          </w:p>
        </w:tc>
      </w:tr>
      <w:tr w:rsidR="00DD1992" w:rsidRPr="005549E3" w14:paraId="503A2B0E" w14:textId="77777777" w:rsidTr="00DD1992">
        <w:trPr>
          <w:trHeight w:val="5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0679" w14:textId="77777777" w:rsidR="00DD1992" w:rsidRPr="005549E3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Tillman, Ken -PI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57D3" w14:textId="3CCB16B0" w:rsidR="00DD1992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 xml:space="preserve">Louisiana Increasing Opportunities for Nurse Veterans in Primary Care (LION VIP CARE) 2019-20 </w:t>
            </w:r>
          </w:p>
          <w:p w14:paraId="382FFFFD" w14:textId="4EA93ABE" w:rsidR="009605CC" w:rsidRPr="005549E3" w:rsidRDefault="009605CC" w:rsidP="00DD19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50F2" w14:textId="3B4F7D8C" w:rsidR="00DD1992" w:rsidRPr="005549E3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HRSA</w:t>
            </w:r>
            <w:r w:rsidR="005549E3" w:rsidRPr="005549E3">
              <w:rPr>
                <w:rFonts w:eastAsia="Times New Roman" w:cs="Arial"/>
                <w:color w:val="000000"/>
              </w:rPr>
              <w:t xml:space="preserve"> -</w:t>
            </w:r>
            <w:r w:rsidR="005549E3">
              <w:rPr>
                <w:rFonts w:eastAsia="Times New Roman" w:cs="Arial"/>
                <w:color w:val="000000"/>
              </w:rPr>
              <w:t xml:space="preserve"> 3-year</w:t>
            </w:r>
            <w:r w:rsidRPr="005549E3">
              <w:rPr>
                <w:rFonts w:eastAsia="Times New Roman" w:cs="Arial"/>
                <w:color w:val="000000"/>
              </w:rPr>
              <w:t xml:space="preserve"> grant for </w:t>
            </w:r>
            <w:r w:rsidR="005549E3" w:rsidRPr="005549E3">
              <w:rPr>
                <w:rFonts w:eastAsia="Times New Roman" w:cs="Arial"/>
                <w:color w:val="000000"/>
              </w:rPr>
              <w:t>$</w:t>
            </w:r>
            <w:r w:rsidRPr="005549E3">
              <w:rPr>
                <w:rFonts w:eastAsia="Times New Roman" w:cs="Arial"/>
                <w:color w:val="000000"/>
              </w:rPr>
              <w:t xml:space="preserve">1.5 million </w:t>
            </w:r>
          </w:p>
        </w:tc>
      </w:tr>
      <w:tr w:rsidR="00DD1992" w:rsidRPr="005549E3" w14:paraId="4A3E06FB" w14:textId="77777777" w:rsidTr="00DD1992">
        <w:trPr>
          <w:trHeight w:val="5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9B70" w14:textId="77777777" w:rsidR="00DD1992" w:rsidRPr="005549E3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Tillman, Ken-PI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EE6A" w14:textId="77777777" w:rsidR="00DD1992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Nurse Education Practice Quality Retention Veteran Nurses in Primary Care COVID</w:t>
            </w:r>
          </w:p>
          <w:p w14:paraId="2D621259" w14:textId="12191A76" w:rsidR="009605CC" w:rsidRPr="005549E3" w:rsidRDefault="009605CC" w:rsidP="00DD19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112" w14:textId="7E70DB25" w:rsidR="00DD1992" w:rsidRPr="005549E3" w:rsidRDefault="00DD1992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HRSA</w:t>
            </w:r>
            <w:r w:rsidR="005549E3" w:rsidRPr="005549E3">
              <w:rPr>
                <w:rFonts w:eastAsia="Times New Roman" w:cs="Arial"/>
                <w:color w:val="000000"/>
              </w:rPr>
              <w:t xml:space="preserve"> -</w:t>
            </w:r>
            <w:r w:rsidR="005549E3">
              <w:rPr>
                <w:rFonts w:eastAsia="Times New Roman" w:cs="Arial"/>
                <w:color w:val="000000"/>
              </w:rPr>
              <w:t xml:space="preserve"> 1-year</w:t>
            </w:r>
            <w:r w:rsidRPr="005549E3">
              <w:rPr>
                <w:rFonts w:eastAsia="Times New Roman" w:cs="Arial"/>
                <w:color w:val="000000"/>
              </w:rPr>
              <w:t xml:space="preserve"> grant for </w:t>
            </w:r>
            <w:r w:rsidR="005549E3" w:rsidRPr="005549E3">
              <w:rPr>
                <w:rFonts w:eastAsia="Times New Roman" w:cs="Arial"/>
                <w:color w:val="000000"/>
              </w:rPr>
              <w:t>$</w:t>
            </w:r>
            <w:r w:rsidRPr="005549E3">
              <w:rPr>
                <w:rFonts w:eastAsia="Times New Roman" w:cs="Arial"/>
                <w:color w:val="000000"/>
              </w:rPr>
              <w:t>65,285</w:t>
            </w:r>
          </w:p>
        </w:tc>
      </w:tr>
      <w:tr w:rsidR="00017864" w:rsidRPr="005549E3" w14:paraId="53451215" w14:textId="77777777" w:rsidTr="00DD1992">
        <w:trPr>
          <w:trHeight w:val="5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40C" w14:textId="07BA7B1E" w:rsidR="00017864" w:rsidRPr="005549E3" w:rsidRDefault="00017864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Carruth, Ann</w:t>
            </w:r>
            <w:r w:rsidR="005549E3" w:rsidRPr="005549E3">
              <w:rPr>
                <w:rFonts w:eastAsia="Times New Roman" w:cs="Arial"/>
                <w:color w:val="000000"/>
              </w:rPr>
              <w:t xml:space="preserve"> - PI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4A89" w14:textId="648C086E" w:rsidR="00017864" w:rsidRPr="005549E3" w:rsidRDefault="00017864" w:rsidP="00DD1992">
            <w:pPr>
              <w:rPr>
                <w:rFonts w:eastAsia="Times New Roman" w:cs="Arial"/>
                <w:color w:val="000000"/>
              </w:rPr>
            </w:pPr>
            <w:r w:rsidRPr="005549E3">
              <w:t xml:space="preserve">USDA RUS Distance </w:t>
            </w:r>
            <w:r w:rsidR="00CF3802">
              <w:t>L</w:t>
            </w:r>
            <w:r w:rsidRPr="005549E3">
              <w:t>earning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2C02" w14:textId="77777777" w:rsidR="00017864" w:rsidRPr="005549E3" w:rsidRDefault="00017864" w:rsidP="00DD1992">
            <w:pPr>
              <w:rPr>
                <w:rFonts w:eastAsia="Times New Roman" w:cs="Arial"/>
                <w:color w:val="000000"/>
              </w:rPr>
            </w:pPr>
            <w:r w:rsidRPr="005549E3">
              <w:rPr>
                <w:rFonts w:eastAsia="Times New Roman" w:cs="Arial"/>
                <w:color w:val="000000"/>
              </w:rPr>
              <w:t>$173,920</w:t>
            </w:r>
          </w:p>
        </w:tc>
      </w:tr>
    </w:tbl>
    <w:p w14:paraId="1BD382CD" w14:textId="77777777" w:rsidR="000A15D4" w:rsidRPr="005549E3" w:rsidRDefault="000A15D4" w:rsidP="00361A0D">
      <w:pPr>
        <w:rPr>
          <w:color w:val="000000" w:themeColor="text1"/>
        </w:rPr>
      </w:pPr>
    </w:p>
    <w:p w14:paraId="1C4DBDC7" w14:textId="77777777" w:rsidR="00F85479" w:rsidRPr="005549E3" w:rsidRDefault="00F85479" w:rsidP="00361A0D">
      <w:pPr>
        <w:rPr>
          <w:color w:val="000000" w:themeColor="text1"/>
        </w:rPr>
      </w:pPr>
    </w:p>
    <w:p w14:paraId="1F69277B" w14:textId="426BE87E" w:rsidR="00D94C31" w:rsidRDefault="005549E3" w:rsidP="00361A0D">
      <w:pPr>
        <w:rPr>
          <w:color w:val="000000" w:themeColor="text1"/>
        </w:rPr>
      </w:pPr>
      <w:r>
        <w:rPr>
          <w:color w:val="000000" w:themeColor="text1"/>
        </w:rPr>
        <w:t>In a few short months, the</w:t>
      </w:r>
      <w:r w:rsidR="00F85479" w:rsidRPr="00554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CNHS </w:t>
      </w:r>
      <w:r w:rsidR="00F85479" w:rsidRPr="005549E3">
        <w:rPr>
          <w:color w:val="000000" w:themeColor="text1"/>
        </w:rPr>
        <w:t>has</w:t>
      </w:r>
      <w:r w:rsidR="00F66418" w:rsidRPr="00554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identified </w:t>
      </w:r>
      <w:r w:rsidR="00F66418" w:rsidRPr="005549E3">
        <w:rPr>
          <w:color w:val="000000" w:themeColor="text1"/>
        </w:rPr>
        <w:t>several collaborating partners</w:t>
      </w:r>
      <w:r w:rsidR="00B6211F">
        <w:rPr>
          <w:color w:val="000000" w:themeColor="text1"/>
        </w:rPr>
        <w:t xml:space="preserve"> with</w:t>
      </w:r>
      <w:r>
        <w:rPr>
          <w:color w:val="000000" w:themeColor="text1"/>
        </w:rPr>
        <w:t xml:space="preserve"> </w:t>
      </w:r>
      <w:r w:rsidR="00D94C31">
        <w:rPr>
          <w:color w:val="000000" w:themeColor="text1"/>
        </w:rPr>
        <w:t>the</w:t>
      </w:r>
      <w:r w:rsidR="00B6211F">
        <w:rPr>
          <w:color w:val="000000" w:themeColor="text1"/>
        </w:rPr>
        <w:t xml:space="preserve"> LSHI /</w:t>
      </w:r>
      <w:r w:rsidR="00D94C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CDH initiative </w:t>
      </w:r>
      <w:r w:rsidR="00F66418" w:rsidRPr="005549E3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has </w:t>
      </w:r>
      <w:r w:rsidR="00D94C31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F85479" w:rsidRPr="005549E3">
        <w:rPr>
          <w:color w:val="000000" w:themeColor="text1"/>
        </w:rPr>
        <w:t>dedicated space in the Kinesiology and Health Sciences</w:t>
      </w:r>
      <w:r>
        <w:rPr>
          <w:color w:val="000000" w:themeColor="text1"/>
        </w:rPr>
        <w:t xml:space="preserve"> Annex</w:t>
      </w:r>
      <w:r w:rsidR="00F85479" w:rsidRPr="005549E3">
        <w:rPr>
          <w:color w:val="000000" w:themeColor="text1"/>
        </w:rPr>
        <w:t xml:space="preserve"> (KHS</w:t>
      </w:r>
      <w:r w:rsidR="00240F66" w:rsidRPr="005549E3">
        <w:rPr>
          <w:color w:val="000000" w:themeColor="text1"/>
        </w:rPr>
        <w:t>A</w:t>
      </w:r>
      <w:r w:rsidR="00F85479" w:rsidRPr="005549E3">
        <w:rPr>
          <w:color w:val="000000" w:themeColor="text1"/>
        </w:rPr>
        <w:t xml:space="preserve">) building on the Hammond campus. However, </w:t>
      </w:r>
      <w:r w:rsidR="00D94C31">
        <w:rPr>
          <w:color w:val="000000" w:themeColor="text1"/>
        </w:rPr>
        <w:t xml:space="preserve">the </w:t>
      </w:r>
      <w:r w:rsidR="00F85479" w:rsidRPr="005549E3">
        <w:rPr>
          <w:color w:val="000000" w:themeColor="text1"/>
        </w:rPr>
        <w:t xml:space="preserve">technology for training </w:t>
      </w:r>
      <w:r w:rsidR="00D94C31" w:rsidRPr="005549E3">
        <w:rPr>
          <w:color w:val="000000" w:themeColor="text1"/>
        </w:rPr>
        <w:t xml:space="preserve">is </w:t>
      </w:r>
      <w:r w:rsidR="00F85479" w:rsidRPr="005549E3">
        <w:rPr>
          <w:color w:val="000000" w:themeColor="text1"/>
        </w:rPr>
        <w:t xml:space="preserve">in </w:t>
      </w:r>
      <w:r>
        <w:rPr>
          <w:color w:val="000000" w:themeColor="text1"/>
        </w:rPr>
        <w:t>key</w:t>
      </w:r>
      <w:r w:rsidR="00F85479" w:rsidRPr="005549E3">
        <w:rPr>
          <w:color w:val="000000" w:themeColor="text1"/>
        </w:rPr>
        <w:t xml:space="preserve"> locations, including the Southeastern Student Health Center, </w:t>
      </w:r>
      <w:r>
        <w:rPr>
          <w:color w:val="000000" w:themeColor="text1"/>
        </w:rPr>
        <w:t xml:space="preserve">the </w:t>
      </w:r>
      <w:r w:rsidR="00240F66" w:rsidRPr="005549E3">
        <w:rPr>
          <w:color w:val="000000" w:themeColor="text1"/>
        </w:rPr>
        <w:t>Speech-Language-Hearing Clinic</w:t>
      </w:r>
      <w:r>
        <w:rPr>
          <w:color w:val="000000" w:themeColor="text1"/>
        </w:rPr>
        <w:t xml:space="preserve">, and </w:t>
      </w:r>
      <w:r w:rsidRPr="005549E3">
        <w:rPr>
          <w:color w:val="000000" w:themeColor="text1"/>
        </w:rPr>
        <w:t>the Baton Rouge Center</w:t>
      </w:r>
      <w:r>
        <w:rPr>
          <w:color w:val="000000" w:themeColor="text1"/>
        </w:rPr>
        <w:t xml:space="preserve"> for Nursing</w:t>
      </w:r>
      <w:r w:rsidR="00240F66" w:rsidRPr="005549E3">
        <w:rPr>
          <w:color w:val="000000" w:themeColor="text1"/>
        </w:rPr>
        <w:t xml:space="preserve">. </w:t>
      </w:r>
      <w:r w:rsidR="00F66418" w:rsidRPr="005549E3">
        <w:rPr>
          <w:color w:val="000000" w:themeColor="text1"/>
        </w:rPr>
        <w:t xml:space="preserve"> </w:t>
      </w:r>
    </w:p>
    <w:p w14:paraId="7A9A9A9D" w14:textId="77777777" w:rsidR="00D94C31" w:rsidRDefault="00D94C31" w:rsidP="00361A0D">
      <w:pPr>
        <w:rPr>
          <w:color w:val="000000" w:themeColor="text1"/>
        </w:rPr>
      </w:pPr>
    </w:p>
    <w:p w14:paraId="516BF1E6" w14:textId="3AE10A5B" w:rsidR="00017864" w:rsidRPr="005549E3" w:rsidRDefault="00F66418" w:rsidP="00361A0D">
      <w:pPr>
        <w:rPr>
          <w:color w:val="000000" w:themeColor="text1"/>
        </w:rPr>
      </w:pPr>
      <w:r w:rsidRPr="005549E3">
        <w:rPr>
          <w:color w:val="000000" w:themeColor="text1"/>
        </w:rPr>
        <w:t>In the future</w:t>
      </w:r>
      <w:r w:rsidR="00F85479" w:rsidRPr="005549E3">
        <w:rPr>
          <w:color w:val="000000" w:themeColor="text1"/>
        </w:rPr>
        <w:t xml:space="preserve"> </w:t>
      </w:r>
      <w:r w:rsidR="000403BA" w:rsidRPr="005549E3">
        <w:rPr>
          <w:color w:val="000000" w:themeColor="text1"/>
        </w:rPr>
        <w:t xml:space="preserve">virtual </w:t>
      </w:r>
      <w:r w:rsidR="00F85479" w:rsidRPr="005549E3">
        <w:rPr>
          <w:color w:val="000000" w:themeColor="text1"/>
        </w:rPr>
        <w:t xml:space="preserve">services </w:t>
      </w:r>
      <w:r w:rsidRPr="005549E3">
        <w:rPr>
          <w:color w:val="000000" w:themeColor="text1"/>
        </w:rPr>
        <w:t xml:space="preserve">will be offered </w:t>
      </w:r>
      <w:r w:rsidR="00F85479" w:rsidRPr="005549E3">
        <w:rPr>
          <w:color w:val="000000" w:themeColor="text1"/>
        </w:rPr>
        <w:t xml:space="preserve">on the </w:t>
      </w:r>
      <w:r w:rsidR="00411506" w:rsidRPr="005549E3">
        <w:rPr>
          <w:color w:val="000000" w:themeColor="text1"/>
        </w:rPr>
        <w:t xml:space="preserve">Northshore Technical Community College </w:t>
      </w:r>
      <w:r w:rsidR="00F85479" w:rsidRPr="005549E3">
        <w:rPr>
          <w:color w:val="000000" w:themeColor="text1"/>
        </w:rPr>
        <w:t>campus</w:t>
      </w:r>
      <w:r w:rsidR="00240F66" w:rsidRPr="005549E3">
        <w:rPr>
          <w:color w:val="000000" w:themeColor="text1"/>
        </w:rPr>
        <w:t>es</w:t>
      </w:r>
      <w:r w:rsidR="00F85479" w:rsidRPr="005549E3">
        <w:rPr>
          <w:color w:val="000000" w:themeColor="text1"/>
        </w:rPr>
        <w:t xml:space="preserve">. </w:t>
      </w:r>
      <w:r w:rsidR="00017864" w:rsidRPr="005549E3">
        <w:t xml:space="preserve">The recently awarded 2020 USDA RUS Distance </w:t>
      </w:r>
      <w:r w:rsidR="005549E3">
        <w:t>L</w:t>
      </w:r>
      <w:r w:rsidR="00017864" w:rsidRPr="005549E3">
        <w:t xml:space="preserve">earning </w:t>
      </w:r>
      <w:r w:rsidR="005549E3">
        <w:t>grant</w:t>
      </w:r>
      <w:r w:rsidR="00017864" w:rsidRPr="005549E3">
        <w:t xml:space="preserve"> provide</w:t>
      </w:r>
      <w:r w:rsidR="005549E3">
        <w:t xml:space="preserve">s </w:t>
      </w:r>
      <w:r w:rsidR="00017864" w:rsidRPr="005549E3">
        <w:t>telehealth and distance learning services via synchronous audio and visual technology. Through the grant, Southeastern Louisiana University</w:t>
      </w:r>
      <w:r w:rsidR="00D94C31">
        <w:t xml:space="preserve"> </w:t>
      </w:r>
      <w:r w:rsidR="00017864" w:rsidRPr="005549E3">
        <w:t xml:space="preserve">will establish telehealth clinics/training centers at four Northshore Technical Community </w:t>
      </w:r>
      <w:r w:rsidR="005549E3" w:rsidRPr="005549E3">
        <w:t>College</w:t>
      </w:r>
      <w:r w:rsidR="00017864" w:rsidRPr="005549E3">
        <w:t xml:space="preserve"> campuses. Services</w:t>
      </w:r>
      <w:r w:rsidR="00D94C31">
        <w:t xml:space="preserve"> </w:t>
      </w:r>
      <w:r w:rsidR="00017864" w:rsidRPr="005549E3">
        <w:t xml:space="preserve">provided </w:t>
      </w:r>
      <w:r w:rsidR="00D94C31">
        <w:t xml:space="preserve">will </w:t>
      </w:r>
      <w:r w:rsidR="00017864" w:rsidRPr="005549E3">
        <w:t>include mental health counseling; school and athletic team physicals; urgent care; speech therapy; health coaching for chronic disease management and nutrition: and health education centered on wellness, obesity, chronic disease, infectious disease outbreaks</w:t>
      </w:r>
      <w:r w:rsidR="005549E3">
        <w:t>,</w:t>
      </w:r>
      <w:r w:rsidR="00017864" w:rsidRPr="005549E3">
        <w:t xml:space="preserve"> and other episodic health care issues related to the region. </w:t>
      </w:r>
    </w:p>
    <w:p w14:paraId="352BF65F" w14:textId="77777777" w:rsidR="00946A12" w:rsidRPr="005549E3" w:rsidRDefault="00946A12" w:rsidP="00361A0D">
      <w:pPr>
        <w:rPr>
          <w:color w:val="000000" w:themeColor="text1"/>
        </w:rPr>
      </w:pPr>
    </w:p>
    <w:p w14:paraId="729770FA" w14:textId="550B3C63" w:rsidR="00946A12" w:rsidRDefault="00946A12" w:rsidP="00361A0D">
      <w:pPr>
        <w:rPr>
          <w:color w:val="000000" w:themeColor="text1"/>
        </w:rPr>
      </w:pPr>
      <w:r w:rsidRPr="005549E3">
        <w:rPr>
          <w:color w:val="000000" w:themeColor="text1"/>
        </w:rPr>
        <w:t>Recent equipment purchases include remote telehealth carts and peripherals</w:t>
      </w:r>
      <w:r w:rsidR="006E2EB5" w:rsidRPr="005549E3">
        <w:rPr>
          <w:color w:val="000000" w:themeColor="text1"/>
        </w:rPr>
        <w:t>, allowing</w:t>
      </w:r>
      <w:r w:rsidRPr="005549E3">
        <w:rPr>
          <w:color w:val="000000" w:themeColor="text1"/>
        </w:rPr>
        <w:t xml:space="preserve"> telehealth training using virtual care best practices. The telehealth equipment will also be used in the simulation labs to provide students with </w:t>
      </w:r>
      <w:r w:rsidR="00CF3802">
        <w:rPr>
          <w:color w:val="000000" w:themeColor="text1"/>
        </w:rPr>
        <w:t xml:space="preserve">enhanced </w:t>
      </w:r>
      <w:r w:rsidRPr="005549E3">
        <w:rPr>
          <w:color w:val="000000" w:themeColor="text1"/>
        </w:rPr>
        <w:t>interactive experiences. In the Health Center</w:t>
      </w:r>
      <w:r w:rsidR="006E2EB5" w:rsidRPr="005549E3">
        <w:rPr>
          <w:color w:val="000000" w:themeColor="text1"/>
        </w:rPr>
        <w:t>,</w:t>
      </w:r>
      <w:r w:rsidRPr="005549E3">
        <w:rPr>
          <w:color w:val="000000" w:themeColor="text1"/>
        </w:rPr>
        <w:t xml:space="preserve"> the telehealth cart will </w:t>
      </w:r>
      <w:r w:rsidR="002B1424" w:rsidRPr="005549E3">
        <w:rPr>
          <w:color w:val="000000" w:themeColor="text1"/>
        </w:rPr>
        <w:t>allow</w:t>
      </w:r>
      <w:r w:rsidRPr="005549E3">
        <w:rPr>
          <w:color w:val="000000" w:themeColor="text1"/>
        </w:rPr>
        <w:t xml:space="preserve"> </w:t>
      </w:r>
      <w:r w:rsidR="002B1424" w:rsidRPr="005549E3">
        <w:rPr>
          <w:color w:val="000000" w:themeColor="text1"/>
        </w:rPr>
        <w:t>virtual</w:t>
      </w:r>
      <w:r w:rsidRPr="005549E3">
        <w:rPr>
          <w:color w:val="000000" w:themeColor="text1"/>
        </w:rPr>
        <w:t xml:space="preserve"> </w:t>
      </w:r>
      <w:r w:rsidR="002B1424" w:rsidRPr="005549E3">
        <w:rPr>
          <w:color w:val="000000" w:themeColor="text1"/>
        </w:rPr>
        <w:t>visits</w:t>
      </w:r>
      <w:r w:rsidRPr="005549E3">
        <w:rPr>
          <w:color w:val="000000" w:themeColor="text1"/>
        </w:rPr>
        <w:t xml:space="preserve"> for </w:t>
      </w:r>
      <w:r w:rsidR="006E2EB5" w:rsidRPr="005549E3">
        <w:rPr>
          <w:color w:val="000000" w:themeColor="text1"/>
        </w:rPr>
        <w:t xml:space="preserve">Southeastern </w:t>
      </w:r>
      <w:r w:rsidRPr="005549E3">
        <w:rPr>
          <w:color w:val="000000" w:themeColor="text1"/>
        </w:rPr>
        <w:t xml:space="preserve">students </w:t>
      </w:r>
      <w:r w:rsidR="002B1424" w:rsidRPr="005549E3">
        <w:rPr>
          <w:color w:val="000000" w:themeColor="text1"/>
        </w:rPr>
        <w:t xml:space="preserve">with a health care provider, through a phone call or a video chat. </w:t>
      </w:r>
    </w:p>
    <w:p w14:paraId="7D36E624" w14:textId="3E27FB13" w:rsidR="001B44B3" w:rsidRDefault="001B44B3" w:rsidP="00361A0D">
      <w:pPr>
        <w:rPr>
          <w:color w:val="000000" w:themeColor="text1"/>
        </w:rPr>
      </w:pPr>
    </w:p>
    <w:p w14:paraId="6FCF981A" w14:textId="247FF6F0" w:rsidR="002B1424" w:rsidRPr="002B1424" w:rsidRDefault="001B44B3" w:rsidP="00361A0D">
      <w:pPr>
        <w:rPr>
          <w:color w:val="000000" w:themeColor="text1"/>
        </w:rPr>
      </w:pPr>
      <w:r>
        <w:rPr>
          <w:color w:val="000000" w:themeColor="text1"/>
        </w:rPr>
        <w:t>Dr. Luanne Billingsley, School of Nursing, will serve as the Telehealth Director</w:t>
      </w:r>
      <w:r w:rsidR="00BD38A4">
        <w:rPr>
          <w:color w:val="000000" w:themeColor="text1"/>
        </w:rPr>
        <w:t>. She stated,</w:t>
      </w:r>
      <w:r>
        <w:rPr>
          <w:color w:val="000000" w:themeColor="text1"/>
        </w:rPr>
        <w:t xml:space="preserve"> </w:t>
      </w:r>
      <w:r w:rsidR="00D07B26">
        <w:rPr>
          <w:color w:val="000000" w:themeColor="text1"/>
        </w:rPr>
        <w:t>"</w:t>
      </w:r>
      <w:r w:rsidR="00BD38A4">
        <w:rPr>
          <w:color w:val="000000" w:themeColor="text1"/>
        </w:rPr>
        <w:t xml:space="preserve">who could imagine that the pandemic would change </w:t>
      </w:r>
      <w:r w:rsidR="00D07B26">
        <w:rPr>
          <w:color w:val="000000" w:themeColor="text1"/>
        </w:rPr>
        <w:t xml:space="preserve">the </w:t>
      </w:r>
      <w:r w:rsidR="00BD38A4">
        <w:rPr>
          <w:color w:val="000000" w:themeColor="text1"/>
        </w:rPr>
        <w:t>care delivery</w:t>
      </w:r>
      <w:r w:rsidR="00D07B26">
        <w:rPr>
          <w:color w:val="000000" w:themeColor="text1"/>
        </w:rPr>
        <w:t xml:space="preserve"> model</w:t>
      </w:r>
      <w:r w:rsidR="00BD38A4">
        <w:rPr>
          <w:color w:val="000000" w:themeColor="text1"/>
        </w:rPr>
        <w:t xml:space="preserve"> so much in a short time? </w:t>
      </w:r>
      <w:r w:rsidR="00D07B26">
        <w:rPr>
          <w:color w:val="000000" w:themeColor="text1"/>
        </w:rPr>
        <w:t>We must educate</w:t>
      </w:r>
      <w:r w:rsidR="00BD38A4">
        <w:rPr>
          <w:color w:val="000000" w:themeColor="text1"/>
        </w:rPr>
        <w:t xml:space="preserve"> and train the </w:t>
      </w:r>
      <w:r w:rsidR="00D07B26">
        <w:rPr>
          <w:color w:val="000000" w:themeColor="text1"/>
        </w:rPr>
        <w:t xml:space="preserve">future </w:t>
      </w:r>
      <w:r w:rsidR="00BD38A4">
        <w:rPr>
          <w:color w:val="000000" w:themeColor="text1"/>
        </w:rPr>
        <w:t xml:space="preserve">workforce to </w:t>
      </w:r>
      <w:r w:rsidR="00D07B26">
        <w:rPr>
          <w:color w:val="000000" w:themeColor="text1"/>
        </w:rPr>
        <w:t xml:space="preserve">be comfortable using technology to </w:t>
      </w:r>
      <w:r w:rsidR="002A5A99">
        <w:rPr>
          <w:color w:val="000000" w:themeColor="text1"/>
        </w:rPr>
        <w:t>help</w:t>
      </w:r>
      <w:r w:rsidR="00D07B26">
        <w:rPr>
          <w:color w:val="000000" w:themeColor="text1"/>
        </w:rPr>
        <w:t xml:space="preserve"> consumers</w:t>
      </w:r>
      <w:r w:rsidR="002A5A99">
        <w:rPr>
          <w:color w:val="000000" w:themeColor="text1"/>
        </w:rPr>
        <w:t xml:space="preserve"> achieve</w:t>
      </w:r>
      <w:r w:rsidR="00D07B26">
        <w:rPr>
          <w:color w:val="000000" w:themeColor="text1"/>
        </w:rPr>
        <w:t xml:space="preserve"> their goals</w:t>
      </w:r>
      <w:r w:rsidR="00BD38A4">
        <w:rPr>
          <w:color w:val="000000" w:themeColor="text1"/>
        </w:rPr>
        <w:t>.</w:t>
      </w:r>
      <w:r w:rsidR="00790246">
        <w:rPr>
          <w:color w:val="000000" w:themeColor="text1"/>
        </w:rPr>
        <w:t xml:space="preserve"> I am fortunate to work with colleagues that are always going the extra mile to provide meaningful learning experiences for students.</w:t>
      </w:r>
      <w:r w:rsidR="00D07B26">
        <w:rPr>
          <w:color w:val="000000" w:themeColor="text1"/>
        </w:rPr>
        <w:t>"</w:t>
      </w:r>
      <w:r w:rsidR="00BD38A4">
        <w:rPr>
          <w:color w:val="000000" w:themeColor="text1"/>
        </w:rPr>
        <w:t xml:space="preserve"> </w:t>
      </w:r>
      <w:r w:rsidR="00B220E1">
        <w:rPr>
          <w:color w:val="000000" w:themeColor="text1"/>
        </w:rPr>
        <w:t xml:space="preserve">She is looking forward </w:t>
      </w:r>
      <w:r w:rsidR="00B220E1">
        <w:rPr>
          <w:color w:val="000000" w:themeColor="text1"/>
        </w:rPr>
        <w:lastRenderedPageBreak/>
        <w:t xml:space="preserve">to working with faculty and community partners to provide </w:t>
      </w:r>
      <w:r w:rsidR="00D07B26">
        <w:rPr>
          <w:color w:val="000000" w:themeColor="text1"/>
        </w:rPr>
        <w:t>Southeastern's</w:t>
      </w:r>
      <w:r w:rsidR="00B220E1">
        <w:rPr>
          <w:color w:val="000000" w:themeColor="text1"/>
        </w:rPr>
        <w:t xml:space="preserve"> </w:t>
      </w:r>
      <w:r w:rsidR="00ED68CE">
        <w:rPr>
          <w:color w:val="000000" w:themeColor="text1"/>
        </w:rPr>
        <w:t xml:space="preserve">health professional </w:t>
      </w:r>
      <w:r w:rsidR="00B220E1">
        <w:rPr>
          <w:color w:val="000000" w:themeColor="text1"/>
        </w:rPr>
        <w:t xml:space="preserve">students and the area health workforce with </w:t>
      </w:r>
      <w:r w:rsidR="00BD38A4">
        <w:rPr>
          <w:color w:val="000000" w:themeColor="text1"/>
        </w:rPr>
        <w:t>best practice</w:t>
      </w:r>
      <w:r w:rsidR="00ED68CE">
        <w:rPr>
          <w:color w:val="000000" w:themeColor="text1"/>
        </w:rPr>
        <w:t xml:space="preserve"> </w:t>
      </w:r>
      <w:r w:rsidR="00B220E1">
        <w:rPr>
          <w:color w:val="000000" w:themeColor="text1"/>
        </w:rPr>
        <w:t>telehealth training</w:t>
      </w:r>
      <w:r w:rsidR="00BD38A4">
        <w:rPr>
          <w:color w:val="000000" w:themeColor="text1"/>
        </w:rPr>
        <w:t>.</w:t>
      </w:r>
      <w:r w:rsidR="00B220E1">
        <w:rPr>
          <w:color w:val="000000" w:themeColor="text1"/>
        </w:rPr>
        <w:t xml:space="preserve"> </w:t>
      </w:r>
    </w:p>
    <w:p w14:paraId="0A0B1077" w14:textId="77777777" w:rsidR="002B1424" w:rsidRDefault="002B1424" w:rsidP="00361A0D"/>
    <w:sectPr w:rsidR="002B1424" w:rsidSect="00E6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8"/>
    <w:rsid w:val="00005290"/>
    <w:rsid w:val="00017864"/>
    <w:rsid w:val="0001794C"/>
    <w:rsid w:val="00034018"/>
    <w:rsid w:val="000403BA"/>
    <w:rsid w:val="00051C9A"/>
    <w:rsid w:val="0008020A"/>
    <w:rsid w:val="00083AC2"/>
    <w:rsid w:val="000A15D4"/>
    <w:rsid w:val="000C517F"/>
    <w:rsid w:val="000D470E"/>
    <w:rsid w:val="000D5961"/>
    <w:rsid w:val="00117A7E"/>
    <w:rsid w:val="00132234"/>
    <w:rsid w:val="00134252"/>
    <w:rsid w:val="0013481F"/>
    <w:rsid w:val="001516FF"/>
    <w:rsid w:val="001652FB"/>
    <w:rsid w:val="00167661"/>
    <w:rsid w:val="00184453"/>
    <w:rsid w:val="00187E65"/>
    <w:rsid w:val="00192342"/>
    <w:rsid w:val="00192E41"/>
    <w:rsid w:val="001A09BF"/>
    <w:rsid w:val="001A50EE"/>
    <w:rsid w:val="001B44B3"/>
    <w:rsid w:val="001B5119"/>
    <w:rsid w:val="00217F7B"/>
    <w:rsid w:val="00240F66"/>
    <w:rsid w:val="002634A2"/>
    <w:rsid w:val="002763EE"/>
    <w:rsid w:val="00287F64"/>
    <w:rsid w:val="002905A1"/>
    <w:rsid w:val="002917F2"/>
    <w:rsid w:val="00296CFE"/>
    <w:rsid w:val="002A0274"/>
    <w:rsid w:val="002A53B6"/>
    <w:rsid w:val="002A543A"/>
    <w:rsid w:val="002A5A99"/>
    <w:rsid w:val="002B1424"/>
    <w:rsid w:val="002C5958"/>
    <w:rsid w:val="002D5429"/>
    <w:rsid w:val="002F0593"/>
    <w:rsid w:val="0035079D"/>
    <w:rsid w:val="00361A0D"/>
    <w:rsid w:val="0036209C"/>
    <w:rsid w:val="003836AF"/>
    <w:rsid w:val="003A2642"/>
    <w:rsid w:val="003A38E7"/>
    <w:rsid w:val="003C7A1A"/>
    <w:rsid w:val="003D01BC"/>
    <w:rsid w:val="003E39B4"/>
    <w:rsid w:val="00406202"/>
    <w:rsid w:val="00411506"/>
    <w:rsid w:val="00411A43"/>
    <w:rsid w:val="00441903"/>
    <w:rsid w:val="004514D5"/>
    <w:rsid w:val="004574CA"/>
    <w:rsid w:val="00457DD1"/>
    <w:rsid w:val="00461031"/>
    <w:rsid w:val="004618AD"/>
    <w:rsid w:val="00461A03"/>
    <w:rsid w:val="00462843"/>
    <w:rsid w:val="00466283"/>
    <w:rsid w:val="0047515B"/>
    <w:rsid w:val="004841DC"/>
    <w:rsid w:val="004865FD"/>
    <w:rsid w:val="004B4EAC"/>
    <w:rsid w:val="004F64EB"/>
    <w:rsid w:val="00512CC3"/>
    <w:rsid w:val="00536D88"/>
    <w:rsid w:val="005549E3"/>
    <w:rsid w:val="00564A8D"/>
    <w:rsid w:val="005718D8"/>
    <w:rsid w:val="005B03B3"/>
    <w:rsid w:val="005C6E91"/>
    <w:rsid w:val="005D0022"/>
    <w:rsid w:val="005D18D2"/>
    <w:rsid w:val="005D70C3"/>
    <w:rsid w:val="005E1679"/>
    <w:rsid w:val="005E252D"/>
    <w:rsid w:val="00600DBB"/>
    <w:rsid w:val="00616163"/>
    <w:rsid w:val="00634FDA"/>
    <w:rsid w:val="00645F99"/>
    <w:rsid w:val="00646746"/>
    <w:rsid w:val="006615FE"/>
    <w:rsid w:val="0067325F"/>
    <w:rsid w:val="00690E20"/>
    <w:rsid w:val="006D54ED"/>
    <w:rsid w:val="006E2EB5"/>
    <w:rsid w:val="007151E3"/>
    <w:rsid w:val="00716EED"/>
    <w:rsid w:val="00717705"/>
    <w:rsid w:val="00731904"/>
    <w:rsid w:val="00736CF2"/>
    <w:rsid w:val="00746F9A"/>
    <w:rsid w:val="007503D2"/>
    <w:rsid w:val="007550F6"/>
    <w:rsid w:val="0076049E"/>
    <w:rsid w:val="00764B0B"/>
    <w:rsid w:val="007659C5"/>
    <w:rsid w:val="00790246"/>
    <w:rsid w:val="00794E91"/>
    <w:rsid w:val="007B3E58"/>
    <w:rsid w:val="007B6253"/>
    <w:rsid w:val="007C3B37"/>
    <w:rsid w:val="007C7489"/>
    <w:rsid w:val="007D2091"/>
    <w:rsid w:val="007D49C6"/>
    <w:rsid w:val="007E2856"/>
    <w:rsid w:val="007F476C"/>
    <w:rsid w:val="00841553"/>
    <w:rsid w:val="008443E5"/>
    <w:rsid w:val="00844C6F"/>
    <w:rsid w:val="00856D70"/>
    <w:rsid w:val="008659F1"/>
    <w:rsid w:val="008715C5"/>
    <w:rsid w:val="00871CA8"/>
    <w:rsid w:val="0087227B"/>
    <w:rsid w:val="008B0BD3"/>
    <w:rsid w:val="008E293A"/>
    <w:rsid w:val="00900606"/>
    <w:rsid w:val="0090309C"/>
    <w:rsid w:val="00903882"/>
    <w:rsid w:val="009438AF"/>
    <w:rsid w:val="00946A12"/>
    <w:rsid w:val="009605CC"/>
    <w:rsid w:val="009835E9"/>
    <w:rsid w:val="009A62AB"/>
    <w:rsid w:val="009B54EB"/>
    <w:rsid w:val="009C03D2"/>
    <w:rsid w:val="009C596C"/>
    <w:rsid w:val="009C6DB9"/>
    <w:rsid w:val="009F1310"/>
    <w:rsid w:val="00A05A91"/>
    <w:rsid w:val="00A1675A"/>
    <w:rsid w:val="00A56907"/>
    <w:rsid w:val="00A57F4B"/>
    <w:rsid w:val="00A61F68"/>
    <w:rsid w:val="00A86418"/>
    <w:rsid w:val="00AA51AD"/>
    <w:rsid w:val="00AD188A"/>
    <w:rsid w:val="00AF316D"/>
    <w:rsid w:val="00B12764"/>
    <w:rsid w:val="00B220E1"/>
    <w:rsid w:val="00B27211"/>
    <w:rsid w:val="00B32923"/>
    <w:rsid w:val="00B347B8"/>
    <w:rsid w:val="00B6211F"/>
    <w:rsid w:val="00B76D89"/>
    <w:rsid w:val="00B852B7"/>
    <w:rsid w:val="00BA6639"/>
    <w:rsid w:val="00BA745D"/>
    <w:rsid w:val="00BB5648"/>
    <w:rsid w:val="00BC1A79"/>
    <w:rsid w:val="00BD1099"/>
    <w:rsid w:val="00BD38A4"/>
    <w:rsid w:val="00BE3775"/>
    <w:rsid w:val="00BE62DA"/>
    <w:rsid w:val="00BF2368"/>
    <w:rsid w:val="00C25645"/>
    <w:rsid w:val="00C350D8"/>
    <w:rsid w:val="00C536F0"/>
    <w:rsid w:val="00C60289"/>
    <w:rsid w:val="00C70A69"/>
    <w:rsid w:val="00C83206"/>
    <w:rsid w:val="00C956EE"/>
    <w:rsid w:val="00CE18D6"/>
    <w:rsid w:val="00CE1AED"/>
    <w:rsid w:val="00CF3802"/>
    <w:rsid w:val="00D07B26"/>
    <w:rsid w:val="00D42497"/>
    <w:rsid w:val="00D5266A"/>
    <w:rsid w:val="00D83504"/>
    <w:rsid w:val="00D94A47"/>
    <w:rsid w:val="00D94C31"/>
    <w:rsid w:val="00DA49F1"/>
    <w:rsid w:val="00DA750A"/>
    <w:rsid w:val="00DC2778"/>
    <w:rsid w:val="00DD1992"/>
    <w:rsid w:val="00E0590C"/>
    <w:rsid w:val="00E10CE1"/>
    <w:rsid w:val="00E14D75"/>
    <w:rsid w:val="00E15D18"/>
    <w:rsid w:val="00E40E1E"/>
    <w:rsid w:val="00E573BE"/>
    <w:rsid w:val="00E57624"/>
    <w:rsid w:val="00E61374"/>
    <w:rsid w:val="00E7275A"/>
    <w:rsid w:val="00E72C62"/>
    <w:rsid w:val="00E83EEA"/>
    <w:rsid w:val="00E866F8"/>
    <w:rsid w:val="00E95F16"/>
    <w:rsid w:val="00E97022"/>
    <w:rsid w:val="00EA0600"/>
    <w:rsid w:val="00EB40CB"/>
    <w:rsid w:val="00ED68CE"/>
    <w:rsid w:val="00EF6353"/>
    <w:rsid w:val="00EF72F8"/>
    <w:rsid w:val="00EF77B8"/>
    <w:rsid w:val="00F0561B"/>
    <w:rsid w:val="00F13A47"/>
    <w:rsid w:val="00F44330"/>
    <w:rsid w:val="00F44545"/>
    <w:rsid w:val="00F66418"/>
    <w:rsid w:val="00F75973"/>
    <w:rsid w:val="00F81791"/>
    <w:rsid w:val="00F820BB"/>
    <w:rsid w:val="00F85479"/>
    <w:rsid w:val="00F90CDC"/>
    <w:rsid w:val="00FA2D9D"/>
    <w:rsid w:val="00FC122C"/>
    <w:rsid w:val="00FD4DFC"/>
    <w:rsid w:val="00FD7952"/>
    <w:rsid w:val="00FE5129"/>
    <w:rsid w:val="00FE6064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5F11"/>
  <w14:defaultImageDpi w14:val="32767"/>
  <w15:chartTrackingRefBased/>
  <w15:docId w15:val="{04948859-21B8-E540-8030-8E55CC1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15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56BF7E-8D5A-1047-9094-C7C7F0B8741A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Billingsley</dc:creator>
  <cp:keywords/>
  <dc:description/>
  <cp:lastModifiedBy>Courtney Hodges</cp:lastModifiedBy>
  <cp:revision>2</cp:revision>
  <dcterms:created xsi:type="dcterms:W3CDTF">2022-03-16T19:30:00Z</dcterms:created>
  <dcterms:modified xsi:type="dcterms:W3CDTF">2022-03-16T19:30:00Z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documentId_7234</vt:lpwstr>
  </property>
  <property fmtid="{D5CDD505-2E9C-101B-9397-08002B2CF9AE}" pid="3" name="grammarly_documentContext">
    <vt:lpwstr>{"goals":[],"domain":"general","emotions":[],"dialect":"american"}</vt:lpwstr>
  </property>
</Properties>
</file>